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CF519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</w:t>
      </w:r>
      <w:r>
        <w:rPr>
          <w:rFonts w:ascii="黑体" w:hAnsi="仿宋" w:eastAsia="黑体"/>
          <w:b/>
          <w:sz w:val="32"/>
          <w:szCs w:val="32"/>
        </w:rPr>
        <w:t>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6C33A7A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考试科目名称：物理化学</w:t>
      </w:r>
    </w:p>
    <w:p w14:paraId="14B2CCB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2A65553D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理解并掌握《物理化学》课程中重要的基本概念。掌握基本原理的含义及适用范围。掌握物理化学的基本计算能力，计算题要求思路正确，步骤简明。</w:t>
      </w:r>
    </w:p>
    <w:p w14:paraId="0C83D23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38234AC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理解基本概念：理想气体、真实气体、压缩因子、饱和蒸汽压、系统、状态函数、自发过程、可逆过程、混合物与溶液、理想液态混合物、相律、化学势、偏摩尔量、逸度、活度、可逆电池及其电动势、标准摩尔生成焓、化学反应平衡常数、表面张力、物理吸附与化学吸附、化学反应速率常数、活化能、指前因子、反应级数和催化作用等。</w:t>
      </w:r>
    </w:p>
    <w:p w14:paraId="3CF8E89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掌握基本原理的含义及适用范围。如：理想气体状态方程、热力学第一定律、卡诺定理、热力学基本方程和麦克斯韦关系式的应用、拉乌尔定律、亨利定律、杠杆规则、典型相图、能斯特方程、吸附理论及吸附等温式、化学反应的速率方程和阿累尼乌斯方程的运用、复杂反应动力学的近似处理法等。</w:t>
      </w:r>
    </w:p>
    <w:p w14:paraId="33FF03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掌握物理化学的基本计算能力。如：掌握热、功、内能、焓、熵、吉布斯函数的基本计算；掌握卡诺定理的基本计算；掌握混合物与溶液的各种组成表示之间的换算；掌握拉乌尔定律、亨利定律的基本计算；掌握温度、压力、组成等因素对化学反应平衡的影响规律；掌握原电池热力学计算；掌握电池电动势的计算及其应用；掌握化学反应速率方程和阿累尼乌斯方程的基本计算等。</w:t>
      </w:r>
    </w:p>
    <w:p w14:paraId="5946819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00E6B70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题型可能有：选择题、填空题、判断题、简答题、计算题、证明题、作图题等。</w:t>
      </w:r>
    </w:p>
    <w:p w14:paraId="2E0774D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6F19F68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天津大学物理化学教研室编，物理化学（第六版），北京：高等教育出版社，20</w:t>
      </w:r>
      <w:r>
        <w:rPr>
          <w:rFonts w:ascii="仿宋_GB2312" w:hAnsi="仿宋" w:eastAsia="仿宋_GB2312"/>
          <w:sz w:val="28"/>
          <w:szCs w:val="28"/>
        </w:rPr>
        <w:t>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2122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B25C5"/>
    <w:rsid w:val="004B5DC8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075DC"/>
    <w:rsid w:val="00513525"/>
    <w:rsid w:val="00521012"/>
    <w:rsid w:val="00525245"/>
    <w:rsid w:val="00530490"/>
    <w:rsid w:val="00534748"/>
    <w:rsid w:val="00537B79"/>
    <w:rsid w:val="0054089F"/>
    <w:rsid w:val="00551D1E"/>
    <w:rsid w:val="0055229E"/>
    <w:rsid w:val="00580429"/>
    <w:rsid w:val="00587311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41381"/>
    <w:rsid w:val="00B5359D"/>
    <w:rsid w:val="00B55CD7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4513"/>
    <w:rsid w:val="00E9688F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292D4EA1"/>
    <w:rsid w:val="494D315F"/>
    <w:rsid w:val="560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678</Words>
  <Characters>684</Characters>
  <Lines>4</Lines>
  <Paragraphs>1</Paragraphs>
  <TotalTime>2</TotalTime>
  <ScaleCrop>false</ScaleCrop>
  <LinksUpToDate>false</LinksUpToDate>
  <CharactersWithSpaces>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2023-09-06T01:10:00Z</dcterms:created>
  <dc:creator>Administrator</dc:creator>
  <cp:lastModifiedBy>春夏</cp:lastModifiedBy>
  <cp:lastPrinted>2015-06-03T08:12:00Z</cp:lastPrinted>
  <dcterms:modified xsi:type="dcterms:W3CDTF">2025-09-15T00:37:01Z</dcterms:modified>
  <dc:title>课程编号：* * *              课程名称：* * * *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9E1236D5B83845B7AC0A73A65DDF9945_13</vt:lpwstr>
  </property>
</Properties>
</file>